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A407E" w14:textId="723A3379" w:rsidR="00FC370B" w:rsidRDefault="00FC370B" w:rsidP="00FC370B">
      <w:pPr>
        <w:widowControl w:val="0"/>
        <w:shd w:val="clear" w:color="auto" w:fill="FFFFFF"/>
        <w:autoSpaceDE w:val="0"/>
        <w:autoSpaceDN w:val="0"/>
        <w:adjustRightInd w:val="0"/>
        <w:ind w:left="10" w:right="1382"/>
        <w:rPr>
          <w:color w:val="000000"/>
          <w:spacing w:val="-1"/>
          <w:sz w:val="22"/>
          <w:szCs w:val="22"/>
        </w:rPr>
      </w:pPr>
    </w:p>
    <w:p w14:paraId="15C8F638" w14:textId="77777777" w:rsidR="000950AF" w:rsidRPr="00105A49" w:rsidRDefault="000950AF" w:rsidP="00FC370B">
      <w:pPr>
        <w:widowControl w:val="0"/>
        <w:shd w:val="clear" w:color="auto" w:fill="FFFFFF"/>
        <w:autoSpaceDE w:val="0"/>
        <w:autoSpaceDN w:val="0"/>
        <w:adjustRightInd w:val="0"/>
        <w:ind w:left="10" w:right="1382"/>
        <w:rPr>
          <w:color w:val="000000"/>
          <w:spacing w:val="-1"/>
          <w:sz w:val="22"/>
          <w:szCs w:val="22"/>
        </w:rPr>
      </w:pPr>
    </w:p>
    <w:p w14:paraId="19BA3C05" w14:textId="2F5792C3" w:rsidR="00D03981" w:rsidRPr="00D03981" w:rsidRDefault="00B949F8" w:rsidP="00AF4982">
      <w:pPr>
        <w:ind w:right="-1"/>
        <w:jc w:val="center"/>
        <w:rPr>
          <w:b/>
          <w:bCs/>
          <w:sz w:val="24"/>
          <w:szCs w:val="24"/>
        </w:rPr>
      </w:pPr>
      <w:r>
        <w:rPr>
          <w:b/>
          <w:bCs/>
          <w:sz w:val="28"/>
          <w:szCs w:val="24"/>
          <w:lang w:val="de-DE"/>
        </w:rPr>
        <w:t xml:space="preserve">BELEHRUNG </w:t>
      </w:r>
      <w:r>
        <w:rPr>
          <w:b/>
          <w:bCs/>
          <w:sz w:val="24"/>
          <w:szCs w:val="24"/>
          <w:lang w:val="de-DE"/>
        </w:rPr>
        <w:t>in Sachen mit angeordneter Nebenstrafe</w:t>
      </w:r>
    </w:p>
    <w:p w14:paraId="189D3F12" w14:textId="77777777" w:rsidR="00595A6C" w:rsidRDefault="00595A6C" w:rsidP="00D03981">
      <w:pPr>
        <w:jc w:val="center"/>
        <w:rPr>
          <w:sz w:val="24"/>
          <w:szCs w:val="24"/>
        </w:rPr>
      </w:pPr>
    </w:p>
    <w:p w14:paraId="6389524E" w14:textId="4DA60B98" w:rsidR="00D03981" w:rsidRPr="00D03981" w:rsidRDefault="00D03981" w:rsidP="000E0195">
      <w:pPr>
        <w:spacing w:after="240" w:line="276" w:lineRule="auto"/>
        <w:ind w:right="283"/>
        <w:jc w:val="both"/>
        <w:rPr>
          <w:b/>
          <w:bCs/>
          <w:sz w:val="22"/>
          <w:szCs w:val="22"/>
        </w:rPr>
      </w:pPr>
      <w:r>
        <w:rPr>
          <w:b/>
          <w:bCs/>
          <w:sz w:val="22"/>
          <w:szCs w:val="22"/>
          <w:lang w:val="de-DE"/>
        </w:rPr>
        <w:t xml:space="preserve">Art. 244 StGB </w:t>
      </w:r>
      <w:r>
        <w:rPr>
          <w:sz w:val="22"/>
          <w:szCs w:val="22"/>
          <w:lang w:val="de-DE"/>
        </w:rPr>
        <w:t>Wer sich einer gerichtlich angeordneten Maßnahme widersetzt, nämlich dem Verbot, eine bestimmte Stellung zu bekleiden, einen bestimmten Beruf auszuüben, eine bestimmte Gewerbetätigkeit zu führen, Fahrzeuge zu führen, Spielhallen zu betreten und an Glücksspielen teilzunehmen, Massenveranstaltungen zu besuchen, den Umgang mit bestimmten Kreisen zu pflegen oder sich an bestimmten Orten aufzuhalten, der Anordnung, die gemeinsam mit dem Geschädigten bewohnten Räumlichkeiten zeitweilig zu verlassen, dem Verbot, Kontakt zu bestimmten Personen aufzunehmen, sich bestimmten Personen zu nähern, oder dem Verbot, einen bestimmten Aufenthaltsort ohne Zustimmung des Gerichts zu verlassen, oder wer eine gerichtliche Anordnung zur Bekanntmachung des Urteils nicht in der vorgesehenen Weise ausführt, wird mit Freiheitsstrafe von bis zu 3 Jahren bestraft.</w:t>
      </w:r>
    </w:p>
    <w:p w14:paraId="26276017" w14:textId="77777777" w:rsidR="00D03981" w:rsidRPr="00D03981" w:rsidRDefault="00D03981" w:rsidP="000E0195">
      <w:pPr>
        <w:spacing w:after="240" w:line="276" w:lineRule="auto"/>
        <w:ind w:right="283"/>
        <w:jc w:val="both"/>
        <w:rPr>
          <w:sz w:val="22"/>
          <w:szCs w:val="22"/>
        </w:rPr>
      </w:pPr>
      <w:r>
        <w:rPr>
          <w:b/>
          <w:bCs/>
          <w:sz w:val="22"/>
          <w:szCs w:val="22"/>
          <w:lang w:val="de-DE"/>
        </w:rPr>
        <w:t xml:space="preserve">Art. 4 § 2 StVollzG </w:t>
      </w:r>
      <w:r>
        <w:rPr>
          <w:sz w:val="22"/>
          <w:szCs w:val="22"/>
          <w:lang w:val="de-DE"/>
        </w:rPr>
        <w:t xml:space="preserve">Der Verurteilte behält seine Bürgerrechte und Freiheiten. Deren Einschränkung darf sich nur aus dem Gesetz sowie aus einer auf dessen Grundlage ergangenen rechtskräftigen Entscheidung ergeben. </w:t>
      </w:r>
    </w:p>
    <w:p w14:paraId="4F9E1F75" w14:textId="77777777" w:rsidR="00D03981" w:rsidRPr="00D03981" w:rsidRDefault="00D03981" w:rsidP="000E0195">
      <w:pPr>
        <w:spacing w:after="240" w:line="276" w:lineRule="auto"/>
        <w:ind w:right="283"/>
        <w:jc w:val="both"/>
        <w:rPr>
          <w:sz w:val="22"/>
          <w:szCs w:val="22"/>
        </w:rPr>
      </w:pPr>
      <w:r>
        <w:rPr>
          <w:b/>
          <w:bCs/>
          <w:sz w:val="22"/>
          <w:szCs w:val="22"/>
          <w:lang w:val="de-DE"/>
        </w:rPr>
        <w:t>Art. 5 § 2 StVollzG</w:t>
      </w:r>
      <w:r>
        <w:rPr>
          <w:sz w:val="22"/>
          <w:szCs w:val="22"/>
          <w:lang w:val="de-DE"/>
        </w:rPr>
        <w:t xml:space="preserve"> Der Verurteilte ist verpflichtet, den von den zuständigen Organen erlassenen Anordnungen zur Vollstreckung der Entscheidung Folge zu leisten. </w:t>
      </w:r>
    </w:p>
    <w:p w14:paraId="0029A1D3" w14:textId="77777777" w:rsidR="00D03981" w:rsidRPr="00D03981" w:rsidRDefault="00D03981" w:rsidP="000E0195">
      <w:pPr>
        <w:spacing w:after="240" w:line="276" w:lineRule="auto"/>
        <w:ind w:right="283"/>
        <w:jc w:val="both"/>
        <w:rPr>
          <w:sz w:val="22"/>
          <w:szCs w:val="22"/>
        </w:rPr>
      </w:pPr>
      <w:r>
        <w:rPr>
          <w:b/>
          <w:bCs/>
          <w:sz w:val="22"/>
          <w:szCs w:val="22"/>
          <w:lang w:val="de-DE"/>
        </w:rPr>
        <w:t xml:space="preserve">Art. 169 § 1 StVollzG in Verbindung mit Art. 181a § 4 StVollzG </w:t>
      </w:r>
      <w:r>
        <w:rPr>
          <w:sz w:val="22"/>
          <w:szCs w:val="22"/>
          <w:lang w:val="de-DE"/>
        </w:rPr>
        <w:t xml:space="preserve">Der Verurteilte, dem Pflichten auferlegt wurden und der unter Aufsicht gestellt wurde, ist verpflichtet, die vom Gericht für die Bewährungszeit oder im Zusammenhang mit der Aufsicht festgelegten Pflichten zu befolgen. </w:t>
      </w:r>
    </w:p>
    <w:p w14:paraId="5831D8B8" w14:textId="77777777" w:rsidR="00D03981" w:rsidRPr="00D03981" w:rsidRDefault="00D03981" w:rsidP="000E0195">
      <w:pPr>
        <w:spacing w:after="240" w:line="276" w:lineRule="auto"/>
        <w:ind w:right="283"/>
        <w:jc w:val="both"/>
        <w:rPr>
          <w:bCs/>
          <w:iCs/>
          <w:sz w:val="22"/>
          <w:szCs w:val="22"/>
        </w:rPr>
      </w:pPr>
      <w:r>
        <w:rPr>
          <w:b/>
          <w:bCs/>
          <w:sz w:val="22"/>
          <w:szCs w:val="22"/>
          <w:lang w:val="de-DE"/>
        </w:rPr>
        <w:t>Art. 169 § 3 StVollzG</w:t>
      </w:r>
      <w:r>
        <w:rPr>
          <w:sz w:val="22"/>
          <w:szCs w:val="22"/>
          <w:lang w:val="de-DE"/>
        </w:rPr>
        <w:t xml:space="preserve"> </w:t>
      </w:r>
      <w:r>
        <w:rPr>
          <w:b/>
          <w:bCs/>
          <w:sz w:val="22"/>
          <w:szCs w:val="22"/>
          <w:lang w:val="de-DE"/>
        </w:rPr>
        <w:t xml:space="preserve">in Verbindung mit Art. 181a § 4 StVollzG </w:t>
      </w:r>
      <w:r>
        <w:rPr>
          <w:sz w:val="22"/>
          <w:szCs w:val="22"/>
          <w:lang w:val="de-DE"/>
        </w:rPr>
        <w:t xml:space="preserve">Der Verurteilte ist verpflichtet, der Ladung des Gerichts oder des Bewährungshelfers Folge zu leisten und Auskünfte über den Verlauf der Aufsicht und die Erfüllung der ihm auferlegten Pflichten zu erteilen, ohne Zustimmung des Gerichts seinen ständigen Wohnsitz nicht zu wechseln, dem Bewährungshelfer den Zutritt zu seiner Wohnung zu ermöglichen und ihn über einen Wechsel seines Arbeitsplatzes zu informieren. </w:t>
      </w:r>
    </w:p>
    <w:p w14:paraId="0B53E61D" w14:textId="77777777" w:rsidR="00D03981" w:rsidRPr="00D03981" w:rsidRDefault="00D03981" w:rsidP="000E0195">
      <w:pPr>
        <w:spacing w:after="240" w:line="276" w:lineRule="auto"/>
        <w:ind w:right="283"/>
        <w:jc w:val="both"/>
        <w:rPr>
          <w:bCs/>
          <w:iCs/>
          <w:sz w:val="22"/>
          <w:szCs w:val="22"/>
          <w:highlight w:val="yellow"/>
        </w:rPr>
      </w:pPr>
      <w:r>
        <w:rPr>
          <w:b/>
          <w:bCs/>
          <w:sz w:val="22"/>
          <w:szCs w:val="22"/>
          <w:lang w:val="de-DE"/>
        </w:rPr>
        <w:t xml:space="preserve">Art. 181a § 4 StVollzG </w:t>
      </w:r>
      <w:r>
        <w:rPr>
          <w:sz w:val="22"/>
          <w:szCs w:val="22"/>
          <w:lang w:val="de-DE"/>
        </w:rPr>
        <w:t xml:space="preserve">Die Vorschriften der Art. 169 und Art.172 finden entsprechend Anwendung. </w:t>
      </w:r>
    </w:p>
    <w:p w14:paraId="2CAF8B2D" w14:textId="236A192A" w:rsidR="00D03981" w:rsidRPr="00D03981" w:rsidRDefault="00D03981" w:rsidP="000E0195">
      <w:pPr>
        <w:spacing w:line="276" w:lineRule="auto"/>
        <w:ind w:right="283"/>
        <w:jc w:val="both"/>
        <w:rPr>
          <w:sz w:val="22"/>
          <w:szCs w:val="22"/>
          <w:u w:val="single"/>
        </w:rPr>
      </w:pPr>
      <w:r>
        <w:rPr>
          <w:sz w:val="22"/>
          <w:szCs w:val="22"/>
          <w:u w:val="single"/>
          <w:lang w:val="de-DE"/>
        </w:rPr>
        <w:t xml:space="preserve">Auf Grundlage der Verordnung des Justizministers </w:t>
      </w:r>
      <w:r>
        <w:rPr>
          <w:i/>
          <w:iCs/>
          <w:sz w:val="22"/>
          <w:szCs w:val="22"/>
          <w:u w:val="single"/>
          <w:lang w:val="de-DE"/>
        </w:rPr>
        <w:t>über die Art und Weise sowie das Verfahren der Ausübung von Tätigkeiten durch Bewährungshelfer in Strafvollzugssachen</w:t>
      </w:r>
      <w:r>
        <w:rPr>
          <w:sz w:val="22"/>
          <w:szCs w:val="22"/>
          <w:u w:val="single"/>
          <w:lang w:val="de-DE"/>
        </w:rPr>
        <w:t xml:space="preserve"> vom 13. Juni 2016 (</w:t>
      </w:r>
      <w:proofErr w:type="spellStart"/>
      <w:r>
        <w:rPr>
          <w:sz w:val="22"/>
          <w:szCs w:val="22"/>
          <w:u w:val="single"/>
          <w:lang w:val="de-DE"/>
        </w:rPr>
        <w:t>Dz.U</w:t>
      </w:r>
      <w:proofErr w:type="spellEnd"/>
      <w:r>
        <w:rPr>
          <w:sz w:val="22"/>
          <w:szCs w:val="22"/>
          <w:u w:val="single"/>
          <w:lang w:val="de-DE"/>
        </w:rPr>
        <w:t>. [</w:t>
      </w:r>
      <w:proofErr w:type="spellStart"/>
      <w:r>
        <w:rPr>
          <w:sz w:val="22"/>
          <w:szCs w:val="22"/>
          <w:u w:val="single"/>
          <w:lang w:val="de-DE"/>
        </w:rPr>
        <w:t>poln</w:t>
      </w:r>
      <w:proofErr w:type="spellEnd"/>
      <w:r>
        <w:rPr>
          <w:sz w:val="22"/>
          <w:szCs w:val="22"/>
          <w:u w:val="single"/>
          <w:lang w:val="de-DE"/>
        </w:rPr>
        <w:t>. GBl.] von 2016, Pos. 969)</w:t>
      </w:r>
    </w:p>
    <w:p w14:paraId="657B105E" w14:textId="77777777" w:rsidR="00D03981" w:rsidRPr="00D03981" w:rsidRDefault="00D03981" w:rsidP="000E0195">
      <w:pPr>
        <w:autoSpaceDE w:val="0"/>
        <w:autoSpaceDN w:val="0"/>
        <w:adjustRightInd w:val="0"/>
        <w:spacing w:before="240" w:line="276" w:lineRule="auto"/>
        <w:ind w:right="283"/>
        <w:jc w:val="both"/>
        <w:rPr>
          <w:sz w:val="22"/>
          <w:szCs w:val="22"/>
        </w:rPr>
      </w:pPr>
      <w:r>
        <w:rPr>
          <w:b/>
          <w:bCs/>
          <w:sz w:val="22"/>
          <w:szCs w:val="22"/>
          <w:lang w:val="de-DE"/>
        </w:rPr>
        <w:t>§ 46 Abs. 1</w:t>
      </w:r>
      <w:r>
        <w:rPr>
          <w:sz w:val="22"/>
          <w:szCs w:val="22"/>
          <w:lang w:val="de-DE"/>
        </w:rPr>
        <w:t xml:space="preserve"> Bei der Ausübung der in Art. 181a § 4 StVollzG genannten Überwachung der Einhaltung des Verbots, Umgang mit bestimmten Kreisen zu pflegen oder sich an bestimmten Orten aufzuhalten, Kontakt zu bestimmten Personen aufzunehmen, sich bestimmten Personen zu nähern oder einen bestimmten Aufenthaltsort ohne Zustimmung des Gerichts zu verlassen, sowie der Anordnung, die gemeinsam mit dem Geschädigten bewohnten Räumlichkeiten zeitweilig zu verlassen, hat der hauptamtliche Bewährungshelfer </w:t>
      </w:r>
    </w:p>
    <w:p w14:paraId="3D2FC9E1" w14:textId="77777777" w:rsidR="00D03981" w:rsidRPr="00D03981" w:rsidRDefault="00D03981" w:rsidP="000E0195">
      <w:pPr>
        <w:autoSpaceDE w:val="0"/>
        <w:autoSpaceDN w:val="0"/>
        <w:adjustRightInd w:val="0"/>
        <w:spacing w:line="276" w:lineRule="auto"/>
        <w:ind w:right="283"/>
        <w:jc w:val="both"/>
        <w:rPr>
          <w:sz w:val="22"/>
          <w:szCs w:val="22"/>
        </w:rPr>
      </w:pPr>
      <w:r>
        <w:rPr>
          <w:b/>
          <w:bCs/>
          <w:sz w:val="22"/>
          <w:szCs w:val="22"/>
          <w:lang w:val="de-DE"/>
        </w:rPr>
        <w:t>1)</w:t>
      </w:r>
      <w:r>
        <w:rPr>
          <w:sz w:val="22"/>
          <w:szCs w:val="22"/>
          <w:lang w:val="de-DE"/>
        </w:rPr>
        <w:t xml:space="preserve"> vom Verurteilten Informationen über die Art und Weise der Einhaltung der angeordneten Verbote oder Anordnungen einzuholen und deren Überprüfung vorzunehmen;</w:t>
      </w:r>
    </w:p>
    <w:p w14:paraId="6D608D82" w14:textId="77777777" w:rsidR="00D03981" w:rsidRPr="00D03981" w:rsidRDefault="00D03981" w:rsidP="000E0195">
      <w:pPr>
        <w:autoSpaceDE w:val="0"/>
        <w:autoSpaceDN w:val="0"/>
        <w:adjustRightInd w:val="0"/>
        <w:spacing w:line="276" w:lineRule="auto"/>
        <w:ind w:right="283"/>
        <w:jc w:val="both"/>
        <w:rPr>
          <w:sz w:val="22"/>
          <w:szCs w:val="22"/>
        </w:rPr>
      </w:pPr>
      <w:r>
        <w:rPr>
          <w:b/>
          <w:bCs/>
          <w:sz w:val="22"/>
          <w:szCs w:val="22"/>
          <w:lang w:val="de-DE"/>
        </w:rPr>
        <w:t>2)</w:t>
      </w:r>
      <w:r>
        <w:rPr>
          <w:sz w:val="22"/>
          <w:szCs w:val="22"/>
          <w:lang w:val="de-DE"/>
        </w:rPr>
        <w:t xml:space="preserve"> von den Geschädigten, Rechtsträgern, Institutionen oder zuständigen Behörden Informationen über die Art und Weise der Umsetzung der gegen den Verurteilten angeordneten Verbote oder Anordnungen einzuholen.</w:t>
      </w:r>
    </w:p>
    <w:p w14:paraId="2C21AD16" w14:textId="77777777" w:rsidR="00D03981" w:rsidRPr="00D03981" w:rsidRDefault="00D03981" w:rsidP="000E0195">
      <w:pPr>
        <w:autoSpaceDE w:val="0"/>
        <w:autoSpaceDN w:val="0"/>
        <w:adjustRightInd w:val="0"/>
        <w:spacing w:line="276" w:lineRule="auto"/>
        <w:ind w:right="283"/>
        <w:jc w:val="both"/>
        <w:rPr>
          <w:sz w:val="22"/>
          <w:szCs w:val="22"/>
        </w:rPr>
      </w:pPr>
    </w:p>
    <w:p w14:paraId="45EABC9E" w14:textId="7BBF62BB" w:rsidR="00B949F8" w:rsidRPr="00F82950" w:rsidRDefault="00D03981" w:rsidP="000E0195">
      <w:pPr>
        <w:autoSpaceDE w:val="0"/>
        <w:autoSpaceDN w:val="0"/>
        <w:adjustRightInd w:val="0"/>
        <w:spacing w:line="276" w:lineRule="auto"/>
        <w:ind w:right="283"/>
        <w:jc w:val="both"/>
        <w:rPr>
          <w:b/>
          <w:bCs/>
          <w:i/>
          <w:iCs/>
          <w:sz w:val="22"/>
          <w:szCs w:val="22"/>
        </w:rPr>
      </w:pPr>
      <w:r>
        <w:rPr>
          <w:b/>
          <w:bCs/>
          <w:sz w:val="22"/>
          <w:szCs w:val="22"/>
          <w:lang w:val="de-DE"/>
        </w:rPr>
        <w:t>§ 46 Abs. 5</w:t>
      </w:r>
      <w:r>
        <w:rPr>
          <w:sz w:val="22"/>
          <w:szCs w:val="22"/>
          <w:lang w:val="de-DE"/>
        </w:rPr>
        <w:t xml:space="preserve"> Werden die angeordneten Verbote oder Anordnungen nicht befolgt, erstattet der hauptberufliche Bewährungshelfer unverzüglich Anzeige bei der Staatsanwaltschaft oder der Polizei wegen der Begehung einer Straftat durch den Verurteilten gemäß Art. 244 oder 244b § 1 StGB. Zudem informiert er das Gericht über die Erstattung der Anzeige und stellt im Bedarfsfall einen entsprechenden Antrag.</w:t>
      </w:r>
    </w:p>
    <w:p w14:paraId="5952E13F" w14:textId="77777777" w:rsidR="00B949F8" w:rsidRPr="00B949F8" w:rsidRDefault="00B949F8" w:rsidP="00B949F8">
      <w:pPr>
        <w:ind w:right="-1"/>
        <w:jc w:val="both"/>
        <w:rPr>
          <w:b/>
          <w:bCs/>
          <w:iCs/>
          <w:sz w:val="24"/>
          <w:szCs w:val="24"/>
        </w:rPr>
      </w:pPr>
    </w:p>
    <w:p w14:paraId="5B9824A6" w14:textId="42F45074" w:rsidR="00B949F8" w:rsidRDefault="00B949F8" w:rsidP="00B949F8">
      <w:pPr>
        <w:ind w:right="-1"/>
        <w:jc w:val="both"/>
        <w:rPr>
          <w:b/>
          <w:sz w:val="24"/>
          <w:szCs w:val="24"/>
        </w:rPr>
      </w:pPr>
      <w:r>
        <w:rPr>
          <w:b/>
          <w:bCs/>
          <w:sz w:val="24"/>
          <w:szCs w:val="24"/>
          <w:lang w:val="de-DE"/>
        </w:rPr>
        <w:t>Ich erkläre hiermit, dass ich mich während des Zeitraums, für den die Strafmaßnahme angeordnet wurde, unter der folgenden Anschrift aufhalten werde:</w:t>
      </w:r>
    </w:p>
    <w:p w14:paraId="76C2CA52" w14:textId="77777777" w:rsidR="00B949F8" w:rsidRPr="00B949F8" w:rsidRDefault="00B949F8" w:rsidP="00B949F8">
      <w:pPr>
        <w:ind w:right="-1"/>
        <w:jc w:val="both"/>
        <w:rPr>
          <w:b/>
          <w:sz w:val="24"/>
          <w:szCs w:val="24"/>
        </w:rPr>
      </w:pPr>
    </w:p>
    <w:p w14:paraId="29D899B6" w14:textId="092AE731" w:rsidR="00B949F8" w:rsidRPr="00B949F8" w:rsidRDefault="00F82950" w:rsidP="00B949F8">
      <w:pPr>
        <w:ind w:right="-1"/>
        <w:jc w:val="center"/>
        <w:rPr>
          <w:sz w:val="24"/>
          <w:szCs w:val="24"/>
        </w:rPr>
      </w:pPr>
      <w:r>
        <w:rPr>
          <w:sz w:val="24"/>
          <w:szCs w:val="24"/>
          <w:lang w:val="de-DE"/>
        </w:rPr>
        <w:t>………………………………………………………………</w:t>
      </w:r>
    </w:p>
    <w:p w14:paraId="758DA093" w14:textId="77777777" w:rsidR="00B949F8" w:rsidRDefault="00B949F8" w:rsidP="00B949F8">
      <w:pPr>
        <w:ind w:right="-1"/>
        <w:jc w:val="center"/>
        <w:rPr>
          <w:sz w:val="16"/>
          <w:szCs w:val="26"/>
        </w:rPr>
      </w:pPr>
      <w:r>
        <w:rPr>
          <w:sz w:val="16"/>
          <w:szCs w:val="26"/>
          <w:lang w:val="de-DE"/>
        </w:rPr>
        <w:t xml:space="preserve"> (genaue Anschrift des Aufenthaltsorts)</w:t>
      </w:r>
    </w:p>
    <w:p w14:paraId="55560FDA" w14:textId="77777777" w:rsidR="001941D8" w:rsidRDefault="001941D8" w:rsidP="00B949F8">
      <w:pPr>
        <w:ind w:right="-1"/>
        <w:jc w:val="center"/>
        <w:rPr>
          <w:sz w:val="16"/>
          <w:szCs w:val="26"/>
        </w:rPr>
      </w:pPr>
    </w:p>
    <w:p w14:paraId="61AB0020" w14:textId="77777777" w:rsidR="001941D8" w:rsidRPr="00B949F8" w:rsidRDefault="001941D8" w:rsidP="00B949F8">
      <w:pPr>
        <w:ind w:right="-1"/>
        <w:jc w:val="center"/>
        <w:rPr>
          <w:sz w:val="16"/>
          <w:szCs w:val="26"/>
        </w:rPr>
      </w:pPr>
    </w:p>
    <w:p w14:paraId="7830B4F9" w14:textId="45294C67" w:rsidR="00B949F8" w:rsidRPr="00B949F8" w:rsidRDefault="00B949F8" w:rsidP="00B949F8">
      <w:pPr>
        <w:spacing w:before="120"/>
        <w:ind w:right="-1"/>
        <w:jc w:val="both"/>
        <w:rPr>
          <w:b/>
          <w:sz w:val="24"/>
          <w:szCs w:val="24"/>
        </w:rPr>
      </w:pPr>
      <w:r>
        <w:rPr>
          <w:b/>
          <w:bCs/>
          <w:sz w:val="24"/>
          <w:szCs w:val="24"/>
          <w:lang w:val="de-DE"/>
        </w:rPr>
        <w:t>Ich erkläre hiermit mein Einverständnis, dass die Kontaktaufnahme mit mir per Telefon und E-Mail erfolgen kann.</w:t>
      </w:r>
    </w:p>
    <w:p w14:paraId="7F9B9D21" w14:textId="77777777" w:rsidR="00B949F8" w:rsidRPr="00B949F8" w:rsidRDefault="00B949F8" w:rsidP="00B949F8">
      <w:pPr>
        <w:spacing w:before="120"/>
        <w:ind w:right="-1"/>
        <w:jc w:val="both"/>
        <w:rPr>
          <w:b/>
          <w:sz w:val="24"/>
          <w:szCs w:val="24"/>
        </w:rPr>
      </w:pPr>
    </w:p>
    <w:p w14:paraId="0FE7F1C1" w14:textId="79C18F32" w:rsidR="00B949F8" w:rsidRPr="00B949F8" w:rsidRDefault="00B949F8" w:rsidP="00B949F8">
      <w:pPr>
        <w:spacing w:before="120"/>
        <w:ind w:right="-1"/>
        <w:jc w:val="both"/>
        <w:rPr>
          <w:b/>
          <w:sz w:val="24"/>
          <w:szCs w:val="24"/>
        </w:rPr>
      </w:pPr>
      <w:r>
        <w:rPr>
          <w:b/>
          <w:bCs/>
          <w:sz w:val="24"/>
          <w:szCs w:val="24"/>
          <w:lang w:val="de-DE"/>
        </w:rPr>
        <w:t>Telefonnummer: …………………………………….</w:t>
      </w:r>
    </w:p>
    <w:p w14:paraId="503228D8" w14:textId="7653647C" w:rsidR="00B949F8" w:rsidRPr="00B949F8" w:rsidRDefault="00B949F8" w:rsidP="00B949F8">
      <w:pPr>
        <w:spacing w:before="120"/>
        <w:ind w:right="-1"/>
        <w:jc w:val="both"/>
        <w:rPr>
          <w:b/>
          <w:sz w:val="24"/>
          <w:szCs w:val="24"/>
        </w:rPr>
      </w:pPr>
      <w:r>
        <w:rPr>
          <w:b/>
          <w:bCs/>
          <w:sz w:val="24"/>
          <w:szCs w:val="24"/>
          <w:lang w:val="de-DE"/>
        </w:rPr>
        <w:t>E-Mail-Adresse: …………………………………………..</w:t>
      </w:r>
    </w:p>
    <w:p w14:paraId="2F55B4FF" w14:textId="77777777" w:rsidR="00B949F8" w:rsidRDefault="00B949F8" w:rsidP="00595A6C">
      <w:pPr>
        <w:jc w:val="both"/>
        <w:rPr>
          <w:sz w:val="24"/>
          <w:szCs w:val="24"/>
        </w:rPr>
      </w:pPr>
    </w:p>
    <w:p w14:paraId="060D5BE7" w14:textId="77777777" w:rsidR="001941D8" w:rsidRDefault="001941D8" w:rsidP="00595A6C">
      <w:pPr>
        <w:jc w:val="both"/>
        <w:rPr>
          <w:sz w:val="24"/>
          <w:szCs w:val="24"/>
        </w:rPr>
      </w:pPr>
    </w:p>
    <w:p w14:paraId="498B6869" w14:textId="7C464CD7" w:rsidR="001941D8" w:rsidRPr="001941D8" w:rsidRDefault="001941D8" w:rsidP="001941D8">
      <w:pPr>
        <w:jc w:val="both"/>
        <w:rPr>
          <w:b/>
          <w:sz w:val="16"/>
          <w:szCs w:val="24"/>
        </w:rPr>
      </w:pPr>
      <w:r>
        <w:rPr>
          <w:b/>
          <w:bCs/>
          <w:sz w:val="24"/>
          <w:szCs w:val="24"/>
          <w:lang w:val="de-DE"/>
        </w:rPr>
        <w:t>Sollte sich mein Aufenthaltsort, meine Telefonnummer oder meine E-Mail-Adresse ändern oder sollte ich beabsichtigen, ins Ausland zu verreisen, werde ich den Bewährungshelfer unverzüglich benachrichtigen.</w:t>
      </w:r>
    </w:p>
    <w:p w14:paraId="04316688" w14:textId="77777777" w:rsidR="001941D8" w:rsidRPr="001941D8" w:rsidRDefault="001941D8" w:rsidP="001941D8">
      <w:pPr>
        <w:jc w:val="both"/>
        <w:rPr>
          <w:b/>
          <w:sz w:val="24"/>
          <w:szCs w:val="24"/>
        </w:rPr>
      </w:pPr>
      <w:r>
        <w:rPr>
          <w:b/>
          <w:bCs/>
          <w:lang w:val="de-DE"/>
        </w:rPr>
        <w:tab/>
      </w:r>
    </w:p>
    <w:p w14:paraId="76370F79" w14:textId="77777777" w:rsidR="00B949F8" w:rsidRDefault="00B949F8" w:rsidP="00B949F8">
      <w:pPr>
        <w:ind w:right="-1"/>
        <w:jc w:val="both"/>
        <w:rPr>
          <w:sz w:val="20"/>
        </w:rPr>
      </w:pPr>
    </w:p>
    <w:p w14:paraId="39598B45" w14:textId="77777777" w:rsidR="001941D8" w:rsidRDefault="001941D8" w:rsidP="00B949F8">
      <w:pPr>
        <w:ind w:right="-1"/>
        <w:jc w:val="both"/>
        <w:rPr>
          <w:sz w:val="20"/>
        </w:rPr>
      </w:pPr>
    </w:p>
    <w:p w14:paraId="3B40A8B7" w14:textId="77777777" w:rsidR="001941D8" w:rsidRPr="00B949F8" w:rsidRDefault="001941D8" w:rsidP="00B949F8">
      <w:pPr>
        <w:ind w:right="-1"/>
        <w:jc w:val="both"/>
        <w:rPr>
          <w:sz w:val="20"/>
        </w:rPr>
      </w:pPr>
    </w:p>
    <w:p w14:paraId="3A95355E" w14:textId="77777777" w:rsidR="00B949F8" w:rsidRPr="00B949F8" w:rsidRDefault="00B949F8" w:rsidP="00B949F8">
      <w:pPr>
        <w:ind w:left="4956" w:right="-1" w:firstLine="708"/>
        <w:jc w:val="both"/>
        <w:rPr>
          <w:i/>
          <w:iCs/>
          <w:sz w:val="20"/>
        </w:rPr>
      </w:pPr>
      <w:r>
        <w:rPr>
          <w:i/>
          <w:iCs/>
          <w:sz w:val="20"/>
          <w:lang w:val="de-DE"/>
        </w:rPr>
        <w:t xml:space="preserve">     …………………………………….</w:t>
      </w:r>
    </w:p>
    <w:p w14:paraId="092D3C88" w14:textId="77777777" w:rsidR="00B949F8" w:rsidRPr="00B949F8" w:rsidRDefault="00B949F8" w:rsidP="00B949F8">
      <w:pPr>
        <w:ind w:left="4956" w:right="-1" w:firstLine="708"/>
        <w:jc w:val="both"/>
        <w:rPr>
          <w:i/>
          <w:iCs/>
          <w:sz w:val="16"/>
          <w:szCs w:val="16"/>
        </w:rPr>
      </w:pPr>
      <w:r>
        <w:rPr>
          <w:i/>
          <w:iCs/>
          <w:sz w:val="16"/>
          <w:szCs w:val="16"/>
          <w:lang w:val="de-DE"/>
        </w:rPr>
        <w:t xml:space="preserve">                 (Datum und Unterschrift des Verurteilten)</w:t>
      </w:r>
    </w:p>
    <w:p w14:paraId="2777D7AB" w14:textId="77777777" w:rsidR="00B949F8" w:rsidRPr="00B949F8" w:rsidRDefault="00B949F8" w:rsidP="00B949F8">
      <w:pPr>
        <w:ind w:right="-1"/>
        <w:jc w:val="both"/>
        <w:rPr>
          <w:sz w:val="20"/>
        </w:rPr>
      </w:pPr>
    </w:p>
    <w:p w14:paraId="3B997FAE" w14:textId="77777777" w:rsidR="00B949F8" w:rsidRDefault="00B949F8" w:rsidP="00595A6C">
      <w:pPr>
        <w:jc w:val="both"/>
        <w:rPr>
          <w:sz w:val="24"/>
          <w:szCs w:val="24"/>
        </w:rPr>
      </w:pPr>
    </w:p>
    <w:p w14:paraId="0AC417C5" w14:textId="77777777" w:rsidR="00B949F8" w:rsidRDefault="00B949F8" w:rsidP="00595A6C">
      <w:pPr>
        <w:jc w:val="both"/>
        <w:rPr>
          <w:sz w:val="24"/>
          <w:szCs w:val="24"/>
        </w:rPr>
      </w:pPr>
    </w:p>
    <w:p w14:paraId="1FD0A714" w14:textId="77777777" w:rsidR="00310FE0" w:rsidRDefault="00310FE0" w:rsidP="00595A6C">
      <w:pPr>
        <w:jc w:val="both"/>
        <w:rPr>
          <w:sz w:val="24"/>
          <w:szCs w:val="24"/>
        </w:rPr>
      </w:pPr>
    </w:p>
    <w:p w14:paraId="22A65AD2" w14:textId="77777777" w:rsidR="00310FE0" w:rsidRDefault="00310FE0" w:rsidP="00595A6C">
      <w:pPr>
        <w:jc w:val="both"/>
        <w:rPr>
          <w:sz w:val="24"/>
          <w:szCs w:val="24"/>
        </w:rPr>
      </w:pPr>
    </w:p>
    <w:p w14:paraId="62F6F8BD" w14:textId="77777777" w:rsidR="00310FE0" w:rsidRDefault="00310FE0" w:rsidP="00595A6C">
      <w:pPr>
        <w:jc w:val="both"/>
        <w:rPr>
          <w:sz w:val="24"/>
          <w:szCs w:val="24"/>
        </w:rPr>
      </w:pPr>
    </w:p>
    <w:p w14:paraId="37B14B52" w14:textId="77777777" w:rsidR="00D03981" w:rsidRDefault="00D03981" w:rsidP="00595A6C">
      <w:pPr>
        <w:jc w:val="both"/>
        <w:rPr>
          <w:sz w:val="24"/>
          <w:szCs w:val="24"/>
        </w:rPr>
      </w:pPr>
    </w:p>
    <w:p w14:paraId="27A34868" w14:textId="77777777" w:rsidR="00D03981" w:rsidRDefault="00D03981" w:rsidP="00595A6C">
      <w:pPr>
        <w:jc w:val="both"/>
        <w:rPr>
          <w:sz w:val="24"/>
          <w:szCs w:val="24"/>
        </w:rPr>
      </w:pPr>
    </w:p>
    <w:p w14:paraId="3E1D796D" w14:textId="77777777" w:rsidR="00D03981" w:rsidRDefault="00D03981" w:rsidP="00595A6C">
      <w:pPr>
        <w:jc w:val="both"/>
        <w:rPr>
          <w:sz w:val="24"/>
          <w:szCs w:val="24"/>
        </w:rPr>
      </w:pPr>
    </w:p>
    <w:p w14:paraId="0BC8148E" w14:textId="77777777" w:rsidR="00D03981" w:rsidRDefault="00D03981" w:rsidP="00595A6C">
      <w:pPr>
        <w:jc w:val="both"/>
        <w:rPr>
          <w:sz w:val="24"/>
          <w:szCs w:val="24"/>
        </w:rPr>
      </w:pPr>
    </w:p>
    <w:p w14:paraId="15C949C8" w14:textId="77777777" w:rsidR="00D03981" w:rsidRDefault="00D03981" w:rsidP="00595A6C">
      <w:pPr>
        <w:jc w:val="both"/>
        <w:rPr>
          <w:sz w:val="24"/>
          <w:szCs w:val="24"/>
        </w:rPr>
      </w:pPr>
    </w:p>
    <w:p w14:paraId="662027FD" w14:textId="77777777" w:rsidR="00D03981" w:rsidRDefault="00D03981" w:rsidP="00595A6C">
      <w:pPr>
        <w:jc w:val="both"/>
        <w:rPr>
          <w:sz w:val="24"/>
          <w:szCs w:val="24"/>
        </w:rPr>
      </w:pPr>
    </w:p>
    <w:p w14:paraId="7AAB06CC" w14:textId="77777777" w:rsidR="00D03981" w:rsidRDefault="00D03981" w:rsidP="00595A6C">
      <w:pPr>
        <w:jc w:val="both"/>
        <w:rPr>
          <w:sz w:val="24"/>
          <w:szCs w:val="24"/>
        </w:rPr>
      </w:pPr>
    </w:p>
    <w:p w14:paraId="0E30C3E9" w14:textId="77777777" w:rsidR="00D03981" w:rsidRDefault="00D03981" w:rsidP="00595A6C">
      <w:pPr>
        <w:jc w:val="both"/>
        <w:rPr>
          <w:sz w:val="24"/>
          <w:szCs w:val="24"/>
        </w:rPr>
      </w:pPr>
    </w:p>
    <w:p w14:paraId="7FD88899" w14:textId="77777777" w:rsidR="00D03981" w:rsidRDefault="00D03981" w:rsidP="00595A6C">
      <w:pPr>
        <w:jc w:val="both"/>
        <w:rPr>
          <w:sz w:val="24"/>
          <w:szCs w:val="24"/>
        </w:rPr>
      </w:pPr>
    </w:p>
    <w:p w14:paraId="30FD564F" w14:textId="77777777" w:rsidR="00D03981" w:rsidRDefault="00D03981" w:rsidP="00595A6C">
      <w:pPr>
        <w:jc w:val="both"/>
        <w:rPr>
          <w:sz w:val="24"/>
          <w:szCs w:val="24"/>
        </w:rPr>
      </w:pPr>
    </w:p>
    <w:p w14:paraId="01E4F0F1" w14:textId="77777777" w:rsidR="00D03981" w:rsidRDefault="00D03981" w:rsidP="00595A6C">
      <w:pPr>
        <w:jc w:val="both"/>
        <w:rPr>
          <w:sz w:val="24"/>
          <w:szCs w:val="24"/>
        </w:rPr>
      </w:pPr>
    </w:p>
    <w:p w14:paraId="46FBF1AB" w14:textId="77777777" w:rsidR="00D03981" w:rsidRDefault="00D03981" w:rsidP="00595A6C">
      <w:pPr>
        <w:jc w:val="both"/>
        <w:rPr>
          <w:sz w:val="24"/>
          <w:szCs w:val="24"/>
        </w:rPr>
      </w:pPr>
    </w:p>
    <w:p w14:paraId="4A72F5BB" w14:textId="77777777" w:rsidR="00D03981" w:rsidRDefault="00D03981" w:rsidP="00595A6C">
      <w:pPr>
        <w:jc w:val="both"/>
        <w:rPr>
          <w:sz w:val="24"/>
          <w:szCs w:val="24"/>
        </w:rPr>
      </w:pPr>
    </w:p>
    <w:p w14:paraId="3749D1CA" w14:textId="77777777" w:rsidR="00D03981" w:rsidRDefault="00D03981" w:rsidP="00595A6C">
      <w:pPr>
        <w:jc w:val="both"/>
        <w:rPr>
          <w:sz w:val="24"/>
          <w:szCs w:val="24"/>
        </w:rPr>
      </w:pPr>
    </w:p>
    <w:p w14:paraId="2601F778" w14:textId="77777777" w:rsidR="00D03981" w:rsidRDefault="00D03981" w:rsidP="00595A6C">
      <w:pPr>
        <w:jc w:val="both"/>
        <w:rPr>
          <w:sz w:val="24"/>
          <w:szCs w:val="24"/>
        </w:rPr>
      </w:pPr>
    </w:p>
    <w:p w14:paraId="347F7C34" w14:textId="77777777" w:rsidR="00B949F8" w:rsidRDefault="00B949F8" w:rsidP="00595A6C">
      <w:pPr>
        <w:jc w:val="both"/>
        <w:rPr>
          <w:sz w:val="24"/>
          <w:szCs w:val="24"/>
        </w:rPr>
      </w:pPr>
    </w:p>
    <w:p w14:paraId="19CCA6EB" w14:textId="77777777" w:rsidR="00595A6C" w:rsidRDefault="00595A6C" w:rsidP="00595A6C">
      <w:pPr>
        <w:rPr>
          <w:sz w:val="14"/>
          <w:szCs w:val="14"/>
        </w:rPr>
      </w:pPr>
    </w:p>
    <w:p w14:paraId="5B2C388C" w14:textId="77777777" w:rsidR="00595A6C" w:rsidRDefault="00595A6C" w:rsidP="00595A6C">
      <w:pPr>
        <w:spacing w:line="276" w:lineRule="auto"/>
        <w:rPr>
          <w:sz w:val="16"/>
        </w:rPr>
      </w:pPr>
    </w:p>
    <w:p w14:paraId="4A822F05" w14:textId="77777777" w:rsidR="00595A6C" w:rsidRDefault="00595A6C" w:rsidP="00595A6C">
      <w:pPr>
        <w:jc w:val="both"/>
        <w:rPr>
          <w:sz w:val="20"/>
          <w:u w:val="single"/>
        </w:rPr>
      </w:pPr>
      <w:r>
        <w:rPr>
          <w:sz w:val="20"/>
          <w:u w:val="single"/>
          <w:lang w:val="de-DE"/>
        </w:rPr>
        <w:t>Ausgefertigt in zwei Ausfertigungen für:</w:t>
      </w:r>
    </w:p>
    <w:p w14:paraId="7F52BCB0" w14:textId="77777777" w:rsidR="00595A6C" w:rsidRDefault="00595A6C" w:rsidP="00595A6C">
      <w:pPr>
        <w:jc w:val="both"/>
        <w:rPr>
          <w:sz w:val="16"/>
        </w:rPr>
      </w:pPr>
    </w:p>
    <w:p w14:paraId="241D9F08" w14:textId="77777777" w:rsidR="00595A6C" w:rsidRDefault="00595A6C" w:rsidP="00595A6C">
      <w:pPr>
        <w:jc w:val="both"/>
        <w:rPr>
          <w:sz w:val="16"/>
        </w:rPr>
      </w:pPr>
      <w:r>
        <w:rPr>
          <w:sz w:val="16"/>
          <w:lang w:val="de-DE"/>
        </w:rPr>
        <w:t>- 1 unterzeichnete Ausfertigung für den Verurteilten;</w:t>
      </w:r>
    </w:p>
    <w:p w14:paraId="1F6AA962" w14:textId="77777777" w:rsidR="00595A6C" w:rsidRDefault="00595A6C" w:rsidP="00595A6C">
      <w:pPr>
        <w:spacing w:line="276" w:lineRule="auto"/>
        <w:rPr>
          <w:sz w:val="16"/>
        </w:rPr>
      </w:pPr>
      <w:r>
        <w:rPr>
          <w:sz w:val="16"/>
          <w:lang w:val="de-DE"/>
        </w:rPr>
        <w:t xml:space="preserve">- 1 unterzeichnete Ausfertigung zur Akte </w:t>
      </w:r>
      <w:proofErr w:type="spellStart"/>
      <w:r>
        <w:rPr>
          <w:sz w:val="16"/>
          <w:lang w:val="de-DE"/>
        </w:rPr>
        <w:t>Kkow</w:t>
      </w:r>
      <w:proofErr w:type="spellEnd"/>
      <w:r>
        <w:rPr>
          <w:sz w:val="16"/>
          <w:lang w:val="de-DE"/>
        </w:rPr>
        <w:t>.</w:t>
      </w:r>
    </w:p>
    <w:p w14:paraId="59F0E646" w14:textId="77777777" w:rsidR="00E7306A" w:rsidRPr="001D4CEC" w:rsidRDefault="00E7306A" w:rsidP="00595A6C">
      <w:pPr>
        <w:jc w:val="center"/>
        <w:rPr>
          <w:b/>
          <w:spacing w:val="60"/>
          <w:sz w:val="28"/>
          <w:szCs w:val="28"/>
          <w:u w:val="single"/>
        </w:rPr>
      </w:pPr>
    </w:p>
    <w:sectPr w:rsidR="00E7306A" w:rsidRPr="001D4CEC" w:rsidSect="005B6A94">
      <w:headerReference w:type="default" r:id="rId7"/>
      <w:footerReference w:type="default" r:id="rId8"/>
      <w:pgSz w:w="11907" w:h="16840" w:code="9"/>
      <w:pgMar w:top="851" w:right="851" w:bottom="851" w:left="1134"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A8403" w14:textId="77777777" w:rsidR="00470403" w:rsidRDefault="00470403">
      <w:r>
        <w:separator/>
      </w:r>
    </w:p>
  </w:endnote>
  <w:endnote w:type="continuationSeparator" w:id="0">
    <w:p w14:paraId="2A7A07B8" w14:textId="77777777" w:rsidR="00470403" w:rsidRDefault="00470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FE6C"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FD9DD" w14:textId="77777777" w:rsidR="00470403" w:rsidRDefault="00470403">
      <w:r>
        <w:separator/>
      </w:r>
    </w:p>
  </w:footnote>
  <w:footnote w:type="continuationSeparator" w:id="0">
    <w:p w14:paraId="7233908C" w14:textId="77777777" w:rsidR="00470403" w:rsidRDefault="00470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76D4"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7"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1314291622">
    <w:abstractNumId w:val="0"/>
  </w:num>
  <w:num w:numId="2" w16cid:durableId="1487937642">
    <w:abstractNumId w:val="7"/>
  </w:num>
  <w:num w:numId="3" w16cid:durableId="2116169777">
    <w:abstractNumId w:val="5"/>
  </w:num>
  <w:num w:numId="4" w16cid:durableId="1154443531">
    <w:abstractNumId w:val="1"/>
  </w:num>
  <w:num w:numId="5" w16cid:durableId="1036614229">
    <w:abstractNumId w:val="8"/>
  </w:num>
  <w:num w:numId="6" w16cid:durableId="764762981">
    <w:abstractNumId w:val="4"/>
  </w:num>
  <w:num w:numId="7" w16cid:durableId="1503543211">
    <w:abstractNumId w:val="6"/>
  </w:num>
  <w:num w:numId="8" w16cid:durableId="23142979">
    <w:abstractNumId w:val="11"/>
  </w:num>
  <w:num w:numId="9" w16cid:durableId="177697175">
    <w:abstractNumId w:val="3"/>
  </w:num>
  <w:num w:numId="10" w16cid:durableId="1772582924">
    <w:abstractNumId w:val="2"/>
  </w:num>
  <w:num w:numId="11" w16cid:durableId="1296183901">
    <w:abstractNumId w:val="9"/>
  </w:num>
  <w:num w:numId="12" w16cid:durableId="37207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3529_POUCZENIE DLA SKAZANEGO (DOZ)"/>
  </w:docVars>
  <w:rsids>
    <w:rsidRoot w:val="00273FB2"/>
    <w:rsid w:val="00007DE8"/>
    <w:rsid w:val="000230AA"/>
    <w:rsid w:val="00024D61"/>
    <w:rsid w:val="000251F5"/>
    <w:rsid w:val="00033F5D"/>
    <w:rsid w:val="00044988"/>
    <w:rsid w:val="000618D6"/>
    <w:rsid w:val="00063440"/>
    <w:rsid w:val="000656A5"/>
    <w:rsid w:val="00072B3E"/>
    <w:rsid w:val="00073391"/>
    <w:rsid w:val="000866BD"/>
    <w:rsid w:val="000950AF"/>
    <w:rsid w:val="000A5466"/>
    <w:rsid w:val="000A7634"/>
    <w:rsid w:val="000B30A5"/>
    <w:rsid w:val="000C4BC6"/>
    <w:rsid w:val="000C5986"/>
    <w:rsid w:val="000D0464"/>
    <w:rsid w:val="000E0195"/>
    <w:rsid w:val="00105351"/>
    <w:rsid w:val="00105A49"/>
    <w:rsid w:val="00115EEF"/>
    <w:rsid w:val="001164B2"/>
    <w:rsid w:val="00155DB4"/>
    <w:rsid w:val="00165C40"/>
    <w:rsid w:val="00176119"/>
    <w:rsid w:val="00181C42"/>
    <w:rsid w:val="001848E2"/>
    <w:rsid w:val="001941D8"/>
    <w:rsid w:val="001B2D1E"/>
    <w:rsid w:val="001C72C1"/>
    <w:rsid w:val="001D4CEC"/>
    <w:rsid w:val="001E1838"/>
    <w:rsid w:val="001F7FE4"/>
    <w:rsid w:val="002507FF"/>
    <w:rsid w:val="00263AB6"/>
    <w:rsid w:val="00273FB2"/>
    <w:rsid w:val="00284586"/>
    <w:rsid w:val="00286DCA"/>
    <w:rsid w:val="00296F89"/>
    <w:rsid w:val="002A37BF"/>
    <w:rsid w:val="002C74AA"/>
    <w:rsid w:val="0030198D"/>
    <w:rsid w:val="0030493F"/>
    <w:rsid w:val="00305CA4"/>
    <w:rsid w:val="00310C59"/>
    <w:rsid w:val="00310FE0"/>
    <w:rsid w:val="00322E68"/>
    <w:rsid w:val="00333E21"/>
    <w:rsid w:val="003442EC"/>
    <w:rsid w:val="00347814"/>
    <w:rsid w:val="00362E6A"/>
    <w:rsid w:val="00363826"/>
    <w:rsid w:val="00367DCE"/>
    <w:rsid w:val="0037700C"/>
    <w:rsid w:val="00384B96"/>
    <w:rsid w:val="003901C2"/>
    <w:rsid w:val="00392645"/>
    <w:rsid w:val="003B111A"/>
    <w:rsid w:val="003C1BFB"/>
    <w:rsid w:val="003C5986"/>
    <w:rsid w:val="003C5AD2"/>
    <w:rsid w:val="003D2842"/>
    <w:rsid w:val="00426836"/>
    <w:rsid w:val="0044528C"/>
    <w:rsid w:val="00447702"/>
    <w:rsid w:val="0045351E"/>
    <w:rsid w:val="004536C1"/>
    <w:rsid w:val="00455D1A"/>
    <w:rsid w:val="00456D75"/>
    <w:rsid w:val="0046418E"/>
    <w:rsid w:val="00470403"/>
    <w:rsid w:val="00472C31"/>
    <w:rsid w:val="004771A4"/>
    <w:rsid w:val="00486647"/>
    <w:rsid w:val="004914A9"/>
    <w:rsid w:val="004A1D95"/>
    <w:rsid w:val="004A6D57"/>
    <w:rsid w:val="004B124E"/>
    <w:rsid w:val="004C50B1"/>
    <w:rsid w:val="004C6439"/>
    <w:rsid w:val="004D4C67"/>
    <w:rsid w:val="004E115F"/>
    <w:rsid w:val="004F546D"/>
    <w:rsid w:val="00500174"/>
    <w:rsid w:val="00501A44"/>
    <w:rsid w:val="00534620"/>
    <w:rsid w:val="00552BA1"/>
    <w:rsid w:val="00556B8C"/>
    <w:rsid w:val="005761C8"/>
    <w:rsid w:val="0059279A"/>
    <w:rsid w:val="00595A6C"/>
    <w:rsid w:val="005B6A94"/>
    <w:rsid w:val="005D1CF7"/>
    <w:rsid w:val="005E1CE9"/>
    <w:rsid w:val="005F1158"/>
    <w:rsid w:val="0061045F"/>
    <w:rsid w:val="006157FF"/>
    <w:rsid w:val="0062731F"/>
    <w:rsid w:val="006415EA"/>
    <w:rsid w:val="00642196"/>
    <w:rsid w:val="006723DC"/>
    <w:rsid w:val="00680DFC"/>
    <w:rsid w:val="00683A10"/>
    <w:rsid w:val="00684F29"/>
    <w:rsid w:val="00692CB9"/>
    <w:rsid w:val="006A4F4C"/>
    <w:rsid w:val="006B08CE"/>
    <w:rsid w:val="006B580C"/>
    <w:rsid w:val="006C32C7"/>
    <w:rsid w:val="006E24E5"/>
    <w:rsid w:val="006E7C57"/>
    <w:rsid w:val="006F2DEC"/>
    <w:rsid w:val="00701774"/>
    <w:rsid w:val="00701CD5"/>
    <w:rsid w:val="007045FE"/>
    <w:rsid w:val="00707C05"/>
    <w:rsid w:val="00722650"/>
    <w:rsid w:val="007643CA"/>
    <w:rsid w:val="00781C89"/>
    <w:rsid w:val="007A0B7D"/>
    <w:rsid w:val="007C2156"/>
    <w:rsid w:val="007D5C35"/>
    <w:rsid w:val="007D70FF"/>
    <w:rsid w:val="007E44A8"/>
    <w:rsid w:val="007F4AAC"/>
    <w:rsid w:val="0080262A"/>
    <w:rsid w:val="008053BD"/>
    <w:rsid w:val="008110BE"/>
    <w:rsid w:val="00833B4A"/>
    <w:rsid w:val="008407DF"/>
    <w:rsid w:val="0084628A"/>
    <w:rsid w:val="008473E0"/>
    <w:rsid w:val="00863C39"/>
    <w:rsid w:val="0086439A"/>
    <w:rsid w:val="0086711B"/>
    <w:rsid w:val="00871C62"/>
    <w:rsid w:val="00871E19"/>
    <w:rsid w:val="008724A1"/>
    <w:rsid w:val="00877303"/>
    <w:rsid w:val="00883BF6"/>
    <w:rsid w:val="008904AF"/>
    <w:rsid w:val="008A0607"/>
    <w:rsid w:val="008A0A22"/>
    <w:rsid w:val="008A118C"/>
    <w:rsid w:val="008A25D4"/>
    <w:rsid w:val="008A755D"/>
    <w:rsid w:val="008A7818"/>
    <w:rsid w:val="008A7CDA"/>
    <w:rsid w:val="008C332C"/>
    <w:rsid w:val="008F0491"/>
    <w:rsid w:val="00912F67"/>
    <w:rsid w:val="00913A22"/>
    <w:rsid w:val="00916220"/>
    <w:rsid w:val="009226DE"/>
    <w:rsid w:val="00925F59"/>
    <w:rsid w:val="00930342"/>
    <w:rsid w:val="00946A5A"/>
    <w:rsid w:val="00953E6F"/>
    <w:rsid w:val="00956744"/>
    <w:rsid w:val="009628A9"/>
    <w:rsid w:val="00977D7C"/>
    <w:rsid w:val="0098223D"/>
    <w:rsid w:val="009831ED"/>
    <w:rsid w:val="00995F16"/>
    <w:rsid w:val="009A2307"/>
    <w:rsid w:val="009A30C7"/>
    <w:rsid w:val="009B0FBA"/>
    <w:rsid w:val="009E1D92"/>
    <w:rsid w:val="009F21BA"/>
    <w:rsid w:val="009F4AAE"/>
    <w:rsid w:val="009F4C94"/>
    <w:rsid w:val="00A214F0"/>
    <w:rsid w:val="00A22F03"/>
    <w:rsid w:val="00A24DDF"/>
    <w:rsid w:val="00A44B71"/>
    <w:rsid w:val="00A67972"/>
    <w:rsid w:val="00A70DD7"/>
    <w:rsid w:val="00A77495"/>
    <w:rsid w:val="00AA23A7"/>
    <w:rsid w:val="00AA47D7"/>
    <w:rsid w:val="00AA6152"/>
    <w:rsid w:val="00AB77EB"/>
    <w:rsid w:val="00AD1417"/>
    <w:rsid w:val="00AD7504"/>
    <w:rsid w:val="00AF3B17"/>
    <w:rsid w:val="00AF4982"/>
    <w:rsid w:val="00AF5271"/>
    <w:rsid w:val="00B06B2A"/>
    <w:rsid w:val="00B11EA0"/>
    <w:rsid w:val="00B17366"/>
    <w:rsid w:val="00B33E20"/>
    <w:rsid w:val="00B35145"/>
    <w:rsid w:val="00B4799B"/>
    <w:rsid w:val="00B71632"/>
    <w:rsid w:val="00B768B3"/>
    <w:rsid w:val="00B90F33"/>
    <w:rsid w:val="00B949F8"/>
    <w:rsid w:val="00BA2CBC"/>
    <w:rsid w:val="00BA4CA5"/>
    <w:rsid w:val="00BB15EA"/>
    <w:rsid w:val="00BC281D"/>
    <w:rsid w:val="00BC305F"/>
    <w:rsid w:val="00BD02C8"/>
    <w:rsid w:val="00BD6E7B"/>
    <w:rsid w:val="00BF2522"/>
    <w:rsid w:val="00BF6BA1"/>
    <w:rsid w:val="00C027CB"/>
    <w:rsid w:val="00C34B54"/>
    <w:rsid w:val="00C40983"/>
    <w:rsid w:val="00C45B09"/>
    <w:rsid w:val="00C50EF8"/>
    <w:rsid w:val="00C61D0C"/>
    <w:rsid w:val="00C65D50"/>
    <w:rsid w:val="00C67362"/>
    <w:rsid w:val="00C72060"/>
    <w:rsid w:val="00C77E84"/>
    <w:rsid w:val="00C8502B"/>
    <w:rsid w:val="00C95C06"/>
    <w:rsid w:val="00CA69DD"/>
    <w:rsid w:val="00CA6B1F"/>
    <w:rsid w:val="00CB1466"/>
    <w:rsid w:val="00CB1BDB"/>
    <w:rsid w:val="00CB1DE9"/>
    <w:rsid w:val="00CB240D"/>
    <w:rsid w:val="00CC5252"/>
    <w:rsid w:val="00CE0A81"/>
    <w:rsid w:val="00D01635"/>
    <w:rsid w:val="00D03981"/>
    <w:rsid w:val="00D0731F"/>
    <w:rsid w:val="00D23556"/>
    <w:rsid w:val="00D36DF8"/>
    <w:rsid w:val="00D416A0"/>
    <w:rsid w:val="00D65A03"/>
    <w:rsid w:val="00D94C8F"/>
    <w:rsid w:val="00DA24AA"/>
    <w:rsid w:val="00DA4564"/>
    <w:rsid w:val="00DB2100"/>
    <w:rsid w:val="00DB2FAF"/>
    <w:rsid w:val="00DD3B3E"/>
    <w:rsid w:val="00E012E9"/>
    <w:rsid w:val="00E073A0"/>
    <w:rsid w:val="00E16C96"/>
    <w:rsid w:val="00E236CD"/>
    <w:rsid w:val="00E31927"/>
    <w:rsid w:val="00E342C2"/>
    <w:rsid w:val="00E52A02"/>
    <w:rsid w:val="00E5363C"/>
    <w:rsid w:val="00E7306A"/>
    <w:rsid w:val="00E751A5"/>
    <w:rsid w:val="00E837F0"/>
    <w:rsid w:val="00E83EBD"/>
    <w:rsid w:val="00EB7BE6"/>
    <w:rsid w:val="00EC2377"/>
    <w:rsid w:val="00ED63E1"/>
    <w:rsid w:val="00ED6B7D"/>
    <w:rsid w:val="00EE6188"/>
    <w:rsid w:val="00EF10D2"/>
    <w:rsid w:val="00EF3C56"/>
    <w:rsid w:val="00EF7F51"/>
    <w:rsid w:val="00F005E1"/>
    <w:rsid w:val="00F00681"/>
    <w:rsid w:val="00F03410"/>
    <w:rsid w:val="00F04DD6"/>
    <w:rsid w:val="00F17389"/>
    <w:rsid w:val="00F3423B"/>
    <w:rsid w:val="00F343A3"/>
    <w:rsid w:val="00F4200B"/>
    <w:rsid w:val="00F42E96"/>
    <w:rsid w:val="00F623DC"/>
    <w:rsid w:val="00F81C45"/>
    <w:rsid w:val="00F82271"/>
    <w:rsid w:val="00F82950"/>
    <w:rsid w:val="00F86C85"/>
    <w:rsid w:val="00F946D3"/>
    <w:rsid w:val="00FA28E7"/>
    <w:rsid w:val="00FA2FCC"/>
    <w:rsid w:val="00FC3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CB6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18"/>
    </w:rPr>
  </w:style>
  <w:style w:type="paragraph" w:styleId="Nagwek1">
    <w:name w:val="heading 1"/>
    <w:basedOn w:val="Normalny"/>
    <w:next w:val="Normalny"/>
    <w:qFormat/>
    <w:pPr>
      <w:keepNext/>
      <w:spacing w:line="360" w:lineRule="auto"/>
      <w:jc w:val="center"/>
      <w:outlineLvl w:val="0"/>
    </w:pPr>
    <w:rPr>
      <w:b/>
      <w:sz w:val="24"/>
      <w:szCs w:val="24"/>
    </w:rPr>
  </w:style>
  <w:style w:type="paragraph" w:styleId="Nagwek2">
    <w:name w:val="heading 2"/>
    <w:basedOn w:val="Normalny"/>
    <w:next w:val="Normalny"/>
    <w:qFormat/>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pPr>
      <w:tabs>
        <w:tab w:val="center" w:pos="7740"/>
      </w:tabs>
    </w:pPr>
    <w:rPr>
      <w:sz w:val="16"/>
      <w:szCs w:val="14"/>
    </w:rPr>
  </w:style>
  <w:style w:type="paragraph" w:customStyle="1" w:styleId="Adresat">
    <w:name w:val="Adresat"/>
    <w:basedOn w:val="Normalny"/>
    <w:pPr>
      <w:ind w:left="5400" w:hanging="2"/>
    </w:pPr>
    <w:rPr>
      <w:sz w:val="26"/>
    </w:rPr>
  </w:style>
  <w:style w:type="paragraph" w:styleId="Tytu">
    <w:name w:val="Title"/>
    <w:basedOn w:val="Normalny"/>
    <w:next w:val="Podtytu"/>
    <w:qFormat/>
    <w:pPr>
      <w:spacing w:before="600" w:after="120"/>
      <w:jc w:val="center"/>
      <w:outlineLvl w:val="0"/>
    </w:pPr>
    <w:rPr>
      <w:rFonts w:cs="Arial"/>
      <w:b/>
      <w:bCs/>
      <w:kern w:val="28"/>
      <w:sz w:val="32"/>
      <w:szCs w:val="32"/>
    </w:rPr>
  </w:style>
  <w:style w:type="paragraph" w:styleId="Podtytu">
    <w:name w:val="Subtitle"/>
    <w:basedOn w:val="Normalny"/>
    <w:next w:val="Tre"/>
    <w:qFormat/>
    <w:pPr>
      <w:spacing w:after="600"/>
      <w:jc w:val="center"/>
      <w:outlineLvl w:val="1"/>
    </w:pPr>
    <w:rPr>
      <w:rFonts w:cs="Arial"/>
      <w:b/>
      <w:sz w:val="28"/>
      <w:szCs w:val="24"/>
    </w:rPr>
  </w:style>
  <w:style w:type="paragraph" w:customStyle="1" w:styleId="Tre">
    <w:name w:val="Treść"/>
    <w:basedOn w:val="Normalny"/>
    <w:pPr>
      <w:spacing w:line="360" w:lineRule="auto"/>
      <w:jc w:val="both"/>
      <w:outlineLvl w:val="0"/>
    </w:pPr>
    <w:rPr>
      <w:sz w:val="24"/>
      <w:szCs w:val="18"/>
    </w:rPr>
  </w:style>
  <w:style w:type="paragraph" w:customStyle="1" w:styleId="Pouczenienagwek">
    <w:name w:val="Pouczenie nagłówek"/>
    <w:basedOn w:val="Podtytu"/>
    <w:rPr>
      <w:caps/>
      <w:spacing w:val="80"/>
      <w:szCs w:val="22"/>
    </w:rPr>
  </w:style>
  <w:style w:type="character" w:customStyle="1" w:styleId="PodpowiedZnak">
    <w:name w:val="Podpowiedź Znak"/>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pPr>
      <w:spacing w:before="20" w:after="20"/>
      <w:jc w:val="center"/>
    </w:pPr>
    <w:rPr>
      <w:rFonts w:ascii="Arial" w:hAnsi="Arial"/>
      <w:b/>
      <w:sz w:val="20"/>
      <w:szCs w:val="18"/>
    </w:rPr>
  </w:style>
  <w:style w:type="character" w:customStyle="1" w:styleId="PieczZnak">
    <w:name w:val="Pieczęć Znak"/>
    <w:rPr>
      <w:rFonts w:ascii="Arial" w:hAnsi="Arial"/>
      <w:b/>
      <w:sz w:val="16"/>
      <w:szCs w:val="18"/>
      <w:lang w:val="pl-PL" w:eastAsia="pl-PL" w:bidi="ar-SA"/>
    </w:rPr>
  </w:style>
  <w:style w:type="paragraph" w:customStyle="1" w:styleId="Pieczmaa">
    <w:name w:val="Pieczęć mała"/>
    <w:basedOn w:val="Piecz"/>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pPr>
      <w:spacing w:after="120"/>
      <w:jc w:val="both"/>
    </w:pPr>
    <w:rPr>
      <w:sz w:val="22"/>
      <w:szCs w:val="16"/>
    </w:rPr>
  </w:style>
  <w:style w:type="paragraph" w:customStyle="1" w:styleId="Podpowiedstanowisko">
    <w:name w:val="Podpowiedź stanowisko"/>
    <w:basedOn w:val="Podpowied"/>
    <w:next w:val="Podpowied"/>
    <w:pPr>
      <w:spacing w:after="480"/>
    </w:pPr>
    <w:rPr>
      <w:b/>
      <w:sz w:val="20"/>
    </w:rPr>
  </w:style>
  <w:style w:type="paragraph" w:customStyle="1" w:styleId="Nagowekdata">
    <w:name w:val="Nagłowek data"/>
    <w:basedOn w:val="Normalny"/>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pPr>
      <w:tabs>
        <w:tab w:val="left" w:pos="1622"/>
      </w:tabs>
      <w:spacing w:line="240" w:lineRule="auto"/>
    </w:pPr>
    <w:rPr>
      <w:b/>
    </w:rPr>
  </w:style>
  <w:style w:type="paragraph" w:customStyle="1" w:styleId="Skadsdziowski">
    <w:name w:val="Skład sędziowski"/>
    <w:basedOn w:val="Tre"/>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lang w:val="x-none" w:eastAsia="x-none"/>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rsid w:val="00E7306A"/>
    <w:pPr>
      <w:tabs>
        <w:tab w:val="center" w:pos="4536"/>
        <w:tab w:val="right" w:pos="9072"/>
      </w:tabs>
    </w:pPr>
  </w:style>
  <w:style w:type="character" w:customStyle="1" w:styleId="StopkaZnak">
    <w:name w:val="Stopka Znak"/>
    <w:link w:val="Stopka"/>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3820</Characters>
  <Application>Microsoft Office Word</Application>
  <DocSecurity>0</DocSecurity>
  <Lines>95</Lines>
  <Paragraphs>24</Paragraphs>
  <ScaleCrop>false</ScaleCrop>
  <Manager/>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2026-05-12T08:39:00Z</dcterms:created>
  <dcterms:modified xsi:type="dcterms:W3CDTF">2026-05-12T08:39:00Z</dcterms:modified>
</cp:coreProperties>
</file>